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ведения-на-воде"/>
    <w:p>
      <w:pPr>
        <w:pStyle w:val="Heading3"/>
      </w:pPr>
      <w:r>
        <w:t xml:space="preserve">Правила поведения на воде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http://sokolniki.mos.ru/your-safety/inform/detail/7400943.html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400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400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2024-08-23T01:50:44Z</dcterms:created>
  <dcterms:modified xsi:type="dcterms:W3CDTF">2024-08-23T01:50:44Z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