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1d1251c71ff1e2986e0c9393098e0e705d91d"/>
    <w:p>
      <w:pPr>
        <w:pStyle w:val="Heading3"/>
      </w:pPr>
      <w:r>
        <w:t xml:space="preserve">По предписанию Мосжилинспекции оконно-дверные блоки лоджий в квартире установлены</w:t>
      </w:r>
    </w:p>
    <w:p>
      <w:pPr>
        <w:pStyle w:val="FirstParagraph"/>
      </w:pPr>
      <w:r>
        <w:t xml:space="preserve">12.12.2018</w:t>
      </w:r>
    </w:p>
    <w:p>
      <w:pPr>
        <w:pStyle w:val="BodyText"/>
      </w:pPr>
      <w:r>
        <w:t xml:space="preserve">В адрес Мосжилинспекции поступило обращение жителя дома 25 по Магнитогорской улице (район Ивановское) по вопросу неудобств, доставляемых проводимыми ремонтно-строительными работами в квартире, расположенной над квартирой заявителя. </w:t>
      </w:r>
    </w:p>
    <w:p>
      <w:pPr>
        <w:pStyle w:val="BodyText"/>
      </w:pPr>
      <w:r>
        <w:t xml:space="preserve">   </w:t>
      </w:r>
    </w:p>
    <w:p>
      <w:pPr>
        <w:pStyle w:val="BodyText"/>
      </w:pPr>
      <w:r>
        <w:t xml:space="preserve">Для проверки фактов, изложенных в обращении, Инспекцией в адрес собственника квартиры, расположенной над квартирой заявителя, было направлено уведомление о добровольном предоставлении доступа для осмотра жилых помещений. Доступ собственником инспектору был предоставлен. В ходе проверки было выявлено, что собственником в жилой комнате и кухне квартиры выполнен демонтаж оконно-дверных блоков лоджий (2 шт.), таким образом, помещения кухни и жилой комнаты были объединены с лоджиями.</w:t>
      </w:r>
    </w:p>
    <w:p>
      <w:pPr>
        <w:pStyle w:val="BodyText"/>
      </w:pPr>
      <w:r>
        <w:rPr>
          <w:iCs/>
          <w:i/>
        </w:rPr>
        <w:t xml:space="preserve">Согласно ч.1 ст.26 Жилищного кодекса Российской Федерации перепланировка жилого помещения проводится с соблюдением требований законодательства по согласованию с органом местного самоуправления. Порядок согласования переустройства и (или) перепланировки помещений в многоквартирных домах регламентирован постановлением Правительства Москвы от 25.10.2011 №508-ПП «Об организации переустройства и (или) перепланировки жилых и нежилых помещений в многоквартирных домах и жилых домах». Согласно п.10.19 прил.1 к данному Постановлению при проведении работ по переустройству и (или) перепланировке жилых и (или) нежилых помещений в многоквартирных домах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не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допускается объединение лоджий, балконов, террас, веранд с внутренними помещениями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Инспекцией в рамках имеющихся полномочий было выдано предписание собственнику квартиры на устранение выявленного нарушения, а также оформлен протокол об административном правонарушении, предусмотренном ч.2 ст.7.21 Кодекса Российской Федерации об административных правонарушениях.</w:t>
      </w:r>
    </w:p>
    <w:p>
      <w:pPr>
        <w:pStyle w:val="BodyText"/>
      </w:pPr>
      <w:r>
        <w:rPr>
          <w:iCs/>
          <w:i/>
        </w:rPr>
        <w:t xml:space="preserve">Самовольная перепланировка жилых помещений в многоквартирных домах, согласно ст.7.21 ч.2 Кодекса Российской Федерации об административных правонарушениях влечет наложение административного штрафа на граждан в размере от двух тысяч до двух тысяч пятисот рублей.</w:t>
      </w:r>
    </w:p>
    <w:p>
      <w:pPr>
        <w:pStyle w:val="BodyText"/>
      </w:pPr>
      <w:r>
        <w:t xml:space="preserve">На сегодняшний день предписание Мосжилинспекции собственником квартиры исполнено, оконно-дверные блоки лоджий установлены, нарушения законодательства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http://sokolniki.mos.ru/utilities-and-landscaping/inform/detail/7758828.html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588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588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2025-07-11T20:36:33Z</dcterms:created>
  <dcterms:modified xsi:type="dcterms:W3CDTF">2025-07-11T20:36:33Z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