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bc02de5dd2fbcf22049f1381c182fd4ef8953c"/>
    <w:p>
      <w:pPr>
        <w:pStyle w:val="Heading3"/>
      </w:pPr>
      <w:r>
        <w:t xml:space="preserve">В домах районов Восточное Измайлово и Соколиная гора Мосжилинспекция выявила и заставила устранить нарушения в эксплуатации лифтов.</w:t>
      </w:r>
    </w:p>
    <w:p>
      <w:pPr>
        <w:pStyle w:val="FirstParagraph"/>
      </w:pPr>
      <w:r>
        <w:t xml:space="preserve">28.06.2017</w:t>
      </w:r>
    </w:p>
    <w:p>
      <w:pPr>
        <w:pStyle w:val="BodyText"/>
      </w:pPr>
      <w:r>
        <w:drawing>
          <wp:inline>
            <wp:extent cx="5334000" cy="349339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Photo_2017_1/ria-novosti-vladimir-fedorenk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3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рамках подготовки жилищного фонда к предстоящей осенне-зимней эксплуатации при проверке технических паспортов на инженерное оборудование жилищные инспекторы установили, что лифты в домах по адресам:</w:t>
      </w:r>
    </w:p>
    <w:p>
      <w:pPr>
        <w:pStyle w:val="BodyText"/>
      </w:pPr>
      <w:r>
        <w:t xml:space="preserve">Измайловское шоссе, д. 33, подъезд 1; ул. Щербаковская, д.48 (ОАО «РЭУ №20 района Соколиная гора»), ул. Нижняя Первомайская, д. 46Б, подъезд 2 (ООО «РЭУ 29 района Восточное Измайлово») отработали назначенный срок службы и используются без обязательного технического освидетельствования.</w:t>
      </w:r>
    </w:p>
    <w:p>
      <w:pPr>
        <w:pStyle w:val="BodyText"/>
      </w:pPr>
      <w:r>
        <w:t xml:space="preserve">Как выяснилось, управляющие организации своевременно не провели освидетельствование четырёх подъемных устройств с целью определения возможности и условий продления сроков их использования.</w:t>
      </w:r>
    </w:p>
    <w:p>
      <w:pPr>
        <w:pStyle w:val="BodyText"/>
      </w:pPr>
      <w:r>
        <w:t xml:space="preserve">В целях недопущения создания аварийных ситуаций, угрожающих жизни и здоровью граждан, Мосжилинспекция незамедлительно выдала управляющим организациям предписания о приостановлении работы лифтов и проведении в кратчайшие сроки оценки их соответствия.</w:t>
      </w:r>
    </w:p>
    <w:p>
      <w:pPr>
        <w:pStyle w:val="BodyText"/>
      </w:pPr>
      <w:r>
        <w:t xml:space="preserve">Специализированная организация провела обследование подъемников и выдала заключение, что техническое состояние оборудования допускает дальнейшее его использование при условии соблюдения правил эксплуатации и осуществления периодических обследований.</w:t>
      </w:r>
    </w:p>
    <w:p>
      <w:pPr>
        <w:pStyle w:val="BodyText"/>
      </w:pPr>
      <w:r>
        <w:t xml:space="preserve">В настоящее время работоспособность лифтов восстановлена.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http://sokolniki.mos.ru/utilities-and-landscaping/inform/detail/6321630.html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321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321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2023-08-01T21:22:12Z</dcterms:created>
  <dcterms:modified xsi:type="dcterms:W3CDTF">2023-08-01T21:22:12Z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