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601f72ff509ee1d081420f7bd4df05bc2ac704"/>
    <w:p>
      <w:pPr>
        <w:pStyle w:val="Heading3"/>
      </w:pPr>
      <w:r>
        <w:t xml:space="preserve">ЖСК по требованию Мосжилинспекции внес изменения в устав</w:t>
      </w:r>
    </w:p>
    <w:p>
      <w:pPr>
        <w:pStyle w:val="FirstParagraph"/>
      </w:pPr>
      <w:r>
        <w:t xml:space="preserve">15.06.2017</w:t>
      </w:r>
    </w:p>
    <w:p>
      <w:pPr>
        <w:pStyle w:val="BodyText"/>
      </w:pPr>
      <w:r>
        <w:drawing>
          <wp:inline>
            <wp:extent cx="2859578" cy="29510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okolniki.mos.ru/www/presscenter/Photo_2017_1/image08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578" cy="29510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Мосжилинспекция выявила и потребовала устранить несоответствие устава ЖСК «Новогиреево-1» нормам жилищного законодательства.</w:t>
      </w:r>
    </w:p>
    <w:p>
      <w:pPr>
        <w:pStyle w:val="BodyText"/>
      </w:pPr>
      <w:r>
        <w:t xml:space="preserve">Внеплановая проверка ЖСК была проведена по обращению жителя дома 6 корпус 2 на Кетчерской улице.</w:t>
      </w:r>
    </w:p>
    <w:p>
      <w:pPr>
        <w:pStyle w:val="BodyText"/>
      </w:pPr>
      <w:r>
        <w:t xml:space="preserve">Заявитель сообщил о том, что устав жилищного объединения не соответствует требованиям Жилищного кодекса РФ, при этом правление кооператива не спешит вносить изменения.</w:t>
      </w:r>
    </w:p>
    <w:p>
      <w:pPr>
        <w:pStyle w:val="BodyText"/>
      </w:pPr>
      <w:r>
        <w:t xml:space="preserve">Для справки.</w:t>
      </w:r>
    </w:p>
    <w:p>
      <w:pPr>
        <w:pStyle w:val="BodyText"/>
      </w:pPr>
      <w:r>
        <w:t xml:space="preserve">В соответствии со ст.20 ЖК РФ, основаниями для проведения внеплановой проверки являются обращения и заявления граждан, поступающие в орган жилищного надзора, о фактах нарушения требований к уставу жилищно-строительного кооператива и порядку внесения изменений в устав такого кооператива.</w:t>
      </w:r>
    </w:p>
    <w:p>
      <w:pPr>
        <w:pStyle w:val="BodyText"/>
      </w:pPr>
      <w:r>
        <w:t xml:space="preserve">В ходе анализа представленных ЖСК документов жилищные инспекторы установили, что некоторые положения устава противоречат Жилищному кодексу РФ.</w:t>
      </w:r>
    </w:p>
    <w:p>
      <w:pPr>
        <w:pStyle w:val="BodyText"/>
      </w:pPr>
      <w:r>
        <w:t xml:space="preserve">В частности, в нарушение ч.2 ст.121 ЖК РФ был увеличен срок рассмотрения заявлений кандидатов в члены ЖСК с одного месяца до 30 рабочих дней, также правление ЖСК самостоятельно определяло численность членов кооператива, в то время как ч.1 ст.112 ЖК РФ устанавливает требования к организации жилищного кооператива</w:t>
      </w:r>
    </w:p>
    <w:p>
      <w:pPr>
        <w:pStyle w:val="BodyText"/>
      </w:pPr>
      <w:r>
        <w:t xml:space="preserve">(количество членов жилищного кооператива не может быть менее чем пять, но не должно превышать количество жилых помещений в строящемся или приобретаемом кооперативом многоквартирном доме).</w:t>
      </w:r>
    </w:p>
    <w:p>
      <w:pPr>
        <w:pStyle w:val="BodyText"/>
      </w:pPr>
      <w:r>
        <w:t xml:space="preserve">Мосжилинспекция обязала ЖСК в течение полугода привести устав в соответствие с действующим законодательством (ст. 20 ЖК РФ).</w:t>
      </w:r>
    </w:p>
    <w:p>
      <w:pPr>
        <w:pStyle w:val="BodyText"/>
      </w:pPr>
      <w:r>
        <w:t xml:space="preserve">Однако кооператив проигнорировал требование надзорного органа, за что был привлечен к административной ответственности по ч.1 ст. 19.5 КоАП РФ. За неисполнение предписания Мосжилинспекции суд оштрафовал ЖСК на 10 тысяч рублей.</w:t>
      </w:r>
    </w:p>
    <w:p>
      <w:pPr>
        <w:pStyle w:val="BodyText"/>
      </w:pPr>
      <w:r>
        <w:t xml:space="preserve">В настоящее время ЖСК «Новогиреево-1» представил в Инспекцию новую редакцию устава, соответствующую нормам жилищного законодательства.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http://sokolniki.mos.ru/utilities-and-landscaping/inform/detail/6202782.html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utilities-and-landscaping/inform/detail/62027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utilities-and-landscaping/inform/detail/62027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2024-10-12T18:54:20Z</dcterms:created>
  <dcterms:modified xsi:type="dcterms:W3CDTF">2024-10-12T18:54:20Z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