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839d0b3242205445eff105135ab0b60469b945"/>
    <w:p>
      <w:pPr>
        <w:pStyle w:val="Heading3"/>
      </w:pPr>
      <w:r>
        <w:t xml:space="preserve">Мосжилинспекция заставила управляющую организацию в районе Гольяново устранить 33 нарушения</w:t>
      </w:r>
    </w:p>
    <w:p>
      <w:pPr>
        <w:pStyle w:val="FirstParagraph"/>
      </w:pPr>
      <w:r>
        <w:t xml:space="preserve">18.05.2017</w:t>
      </w:r>
    </w:p>
    <w:p>
      <w:pPr>
        <w:pStyle w:val="BodyText"/>
      </w:pPr>
      <w:r>
        <w:t xml:space="preserve">Мосжилинспекция выявила 33 нарушения в содержании </w:t>
      </w:r>
      <w:r>
        <w:t xml:space="preserve">дома 5 на Уссурийской улице.</w:t>
      </w:r>
    </w:p>
    <w:p>
      <w:pPr>
        <w:pStyle w:val="BodyText"/>
      </w:pPr>
      <w:r>
        <w:t xml:space="preserve">По обращению жителя жилищные инспекторы внепланово проверили состояние общедомового имущества.</w:t>
      </w:r>
    </w:p>
    <w:p>
      <w:pPr>
        <w:pStyle w:val="BodyText"/>
      </w:pPr>
      <w:r>
        <w:t xml:space="preserve">В ходе проверки четырнадцатиэтажного дома факты, изложенные в сообщении, подтвердились. </w:t>
      </w:r>
    </w:p>
    <w:p>
      <w:pPr>
        <w:pStyle w:val="BodyText"/>
      </w:pPr>
      <w:r>
        <w:t xml:space="preserve">Сотрудники Мосжилинспекции зафиксировали многочисленные нарушения Правил и норм технической эксплуатации жилищного фонда, (утвержденные Постановлением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 и порядке их оказания и выполнения», Постановлением Госстроя РФ от 27.09.2003 №170 «Об утверждении правил и норм технической эксплуатации жилищного фонда»).</w:t>
      </w:r>
    </w:p>
    <w:p>
      <w:pPr>
        <w:pStyle w:val="BodyText"/>
      </w:pPr>
      <w:r>
        <w:t xml:space="preserve">В частности, в подвале обнаружена сырость из-за негерметичности трубопровода системы канализации, кроме того, нарушена теплоизоляция трубопровода ГВС, в подъезде выявлены: неисправность тамбурной двери и оконных блоков, повреждение металлической обшивки шахты лифты и антисанитария мусорокамеры, на кровле - хаотичное расположение проводов слаботочных сетей, а также отсутствие сведений об управляющей организации на информационном стенде и прочее.</w:t>
      </w:r>
    </w:p>
    <w:p>
      <w:pPr>
        <w:pStyle w:val="BodyText"/>
      </w:pPr>
      <w:r>
        <w:t xml:space="preserve">Мосжилинспекция выдала ГБУ «Жилищник района Гольяново» предписание на устранение 33 выявленных нарушений.</w:t>
      </w:r>
    </w:p>
    <w:p>
      <w:pPr>
        <w:pStyle w:val="BodyText"/>
      </w:pPr>
      <w:r>
        <w:t xml:space="preserve">Кроме того, в отношении управляющей организации и ее руководителя были оформлены протоколы об административном правонарушении, предусмотренном ч.2 ст. 14.1.3 КоАП РФ.</w:t>
      </w:r>
    </w:p>
    <w:p>
      <w:pPr>
        <w:pStyle w:val="BodyText"/>
      </w:pPr>
      <w:r>
        <w:t xml:space="preserve">По решению суда нерадивым управленцам придется выплатить в общей сложности 300 тысяч рублей штрафа (юр.лицу -250 тыс.рублей, должностному лицу – 50 тыс.рублей).</w:t>
      </w:r>
    </w:p>
    <w:p>
      <w:pPr>
        <w:pStyle w:val="BodyText"/>
      </w:pPr>
      <w:r>
        <w:t xml:space="preserve">В настоящее время управляющая организация выполнила требования надзорного органа, устранив все нарушения.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http://sokolniki.mos.ru/utilities-and-landscaping/inform/detail/5976395.html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59763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59763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2025-06-26T12:58:42Z</dcterms:created>
  <dcterms:modified xsi:type="dcterms:W3CDTF">2025-06-26T12:58:42Z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