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8fbdb0c8ba510c30e2b8b00d9935a85579507"/>
    <w:p>
      <w:pPr>
        <w:pStyle w:val="Heading3"/>
      </w:pPr>
      <w:r>
        <w:t xml:space="preserve">Управой района Сокольники в соответствии с порядком выявления, перемещения, временного хранения и утилизации брошенных, в том числе разукомплектованных, транспортных средств</w:t>
      </w:r>
    </w:p>
    <w:p>
      <w:pPr>
        <w:pStyle w:val="FirstParagraph"/>
      </w:pPr>
      <w:r>
        <w:t xml:space="preserve">12.03.2024</w:t>
      </w:r>
    </w:p>
    <w:p>
      <w:pPr>
        <w:pStyle w:val="BodyText"/>
      </w:pPr>
      <w:r>
        <w:t xml:space="preserve">Управой района Сокольники в соответствии с порядком выявления, перемещения, временного хранения и утилизации брошенных, в том числе разукомплектованных, транспортных средств (Далее - ТС) в городе Москве, утвержденным постановлением Правительства Москвы от 23.09.2014 №569-ПП выявлены ТС и отнесены к категории брошенных, в том числе разукомплектованных, транспортных средств: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Марка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Регистрационный номер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выявления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Короленко, д.1, к.3</w:t>
            </w:r>
          </w:p>
        </w:tc>
        <w:tc>
          <w:tcPr/>
          <w:p>
            <w:pPr>
              <w:jc w:val="left"/>
            </w:pPr>
            <w:r>
              <w:t xml:space="preserve">Мазда МХ-3</w:t>
            </w:r>
          </w:p>
        </w:tc>
        <w:tc>
          <w:tcPr/>
          <w:p>
            <w:pPr>
              <w:jc w:val="left"/>
            </w:pPr>
            <w:r>
              <w:t xml:space="preserve">Р734ТТ99</w:t>
            </w:r>
          </w:p>
        </w:tc>
        <w:tc>
          <w:tcPr/>
          <w:p>
            <w:pPr>
              <w:jc w:val="left"/>
            </w:pPr>
            <w:r>
              <w:t xml:space="preserve">09.03.2024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Короленко, д.1, к.3</w:t>
            </w:r>
          </w:p>
        </w:tc>
        <w:tc>
          <w:tcPr/>
          <w:p>
            <w:pPr>
              <w:jc w:val="left"/>
            </w:pPr>
            <w:r>
              <w:t xml:space="preserve">Хонда CR-V</w:t>
            </w:r>
          </w:p>
        </w:tc>
        <w:tc>
          <w:tcPr/>
          <w:p>
            <w:pPr>
              <w:jc w:val="left"/>
            </w:pPr>
            <w:r>
              <w:t xml:space="preserve">К493ХС197</w:t>
            </w:r>
          </w:p>
        </w:tc>
        <w:tc>
          <w:tcPr/>
          <w:p>
            <w:pPr>
              <w:jc w:val="left"/>
            </w:pPr>
            <w:r>
              <w:t xml:space="preserve">09.03.2024</w:t>
            </w:r>
          </w:p>
        </w:tc>
      </w:tr>
    </w:tbl>
    <w:p>
      <w:pPr>
        <w:pStyle w:val="BodyText"/>
      </w:pPr>
      <w:r>
        <w:rPr>
          <w:bCs/>
          <w:b/>
        </w:rPr>
        <w:t xml:space="preserve">В случае если указанные транспортные средства в течение 14 суток не будут приведены в надлежащее состояние либо перемещены в установленное место хранения, они будут принудительно эвакуированы на специализированную стоянку для последующей утилизации.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http://sokolniki.mos.ru/utilities-and-landscaping/inform/detail/12229575.html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122295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122295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2024-03-13T22:13:58Z</dcterms:created>
  <dcterms:modified xsi:type="dcterms:W3CDTF">2024-03-13T22:13:58Z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