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Начался прием заявок на соискание премии Правительства Москвы</w:t>
      </w:r>
      <w:r>
        <w:t xml:space="preserve"> </w:t>
      </w:r>
      <w:hyperlink r:id="rId20">
        <w:r>
          <w:rPr>
            <w:rStyle w:val="Hyperlink"/>
          </w:rPr>
          <w:t xml:space="preserve">«Путеводная звезда — 2023»</w:t>
        </w:r>
      </w:hyperlink>
      <w:r>
        <w:t xml:space="preserve">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шести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 так и самозанятые. Подать заявку можно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 кто использует инновационные подходы в своей работе и ежедневно поддерживают образ Москвы как одного из международных туристических центров», — подчеркнула Алина Арутюнова, заместитель председателя столичного</w:t>
      </w:r>
      <w:r>
        <w:t xml:space="preserve"> </w:t>
      </w:r>
      <w:hyperlink r:id="rId22">
        <w:r>
          <w:rPr>
            <w:rStyle w:val="Hyperlink"/>
          </w:rPr>
          <w:t xml:space="preserve">Комитета по туризму</w:t>
        </w:r>
      </w:hyperlink>
      <w:r>
        <w:t xml:space="preserve">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шести номинаций, среди которых «Лучшая гостиница “пять звезд”», «Лучшая гостиница “четыре звезды”», «Лучшая гостиница 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 и последними кулинарными трендами, так и заведения с традиционной русской кухней. Кроме того, москвичи проголосуют за лучшие СМИ 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 шорт-лист претендентов, за одного из которых можно будет проголосовать в проекте «Активный гражданин». Итоги конкурса подведут в декабре.</w:t>
      </w:r>
    </w:p>
    <w:p>
      <w:pPr>
        <w:pStyle w:val="BodyText"/>
      </w:pPr>
      <w:hyperlink r:id="rId20">
        <w:r>
          <w:rPr>
            <w:rStyle w:val="Hyperlink"/>
          </w:rPr>
          <w:t xml:space="preserve">«Путеводная звезда»</w:t>
        </w:r>
      </w:hyperlink>
      <w:r>
        <w:t xml:space="preserve"> </w:t>
      </w:r>
      <w:r>
        <w:t xml:space="preserve">— это ежегодная премия Правительства Москвы для представителей туристической отрасли. Впервые ее вручили в 1999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Комитета по туризму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http://sokolniki.mos.ru/trade-and-services/inform/detail/11909331.html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trade-and-services/inform/detail/11909331.html" TargetMode="External" /><Relationship Type="http://schemas.openxmlformats.org/officeDocument/2006/relationships/hyperlink" Id="rId23" Target="https://ag.mos.ru/home" TargetMode="External" /><Relationship Type="http://schemas.openxmlformats.org/officeDocument/2006/relationships/hyperlink" Id="rId20" Target="https://business.russpass.ru/projects-events/putevodnaya-zvezda" TargetMode="External" /><Relationship Type="http://schemas.openxmlformats.org/officeDocument/2006/relationships/hyperlink" Id="rId21" Target="https://business.russpass.ru/projects-events/putevodnaya-zvezda/putevodnayazvezda2023" TargetMode="External" /><Relationship Type="http://schemas.openxmlformats.org/officeDocument/2006/relationships/hyperlink" Id="rId22" Target="https://www.mos.ru/touris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trade-and-services/inform/detail/11909331.html" TargetMode="External" /><Relationship Type="http://schemas.openxmlformats.org/officeDocument/2006/relationships/hyperlink" Id="rId23" Target="https://ag.mos.ru/home" TargetMode="External" /><Relationship Type="http://schemas.openxmlformats.org/officeDocument/2006/relationships/hyperlink" Id="rId20" Target="https://business.russpass.ru/projects-events/putevodnaya-zvezda" TargetMode="External" /><Relationship Type="http://schemas.openxmlformats.org/officeDocument/2006/relationships/hyperlink" Id="rId21" Target="https://business.russpass.ru/projects-events/putevodnaya-zvezda/putevodnayazvezda2023" TargetMode="External" /><Relationship Type="http://schemas.openxmlformats.org/officeDocument/2006/relationships/hyperlink" Id="rId22" Target="https://www.mos.ru/touris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2025-08-01T09:47:21Z</dcterms:created>
  <dcterms:modified xsi:type="dcterms:W3CDTF">2025-08-01T09:47:21Z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