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66312944197b5643f6ac64062ac128afcec6e"/>
    <w:p>
      <w:pPr>
        <w:pStyle w:val="Heading3"/>
      </w:pPr>
      <w:r>
        <w:t xml:space="preserve">В период с 14 по 25 августа Роспотребнадзор проводит тематическое 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Управлением Роспотребнадзора по г. Москве в СВАО в период с 14 по 25 августа 2023 года проводится тематическое консультирование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по вопросам качества и безопасности детских товаров и школьных принадлежностей проводится по следующим телефонам Управления: 8 (495) 687-40-57; 8 (495) 687-63-60 (понедельник-четверг: c 9:00 до 17:30, пятница c 9:00 до 16:30; обед с 13:00 до 13:45)</w:t>
      </w:r>
    </w:p>
    <w:p>
      <w:pPr>
        <w:pStyle w:val="BodyText"/>
      </w:pPr>
      <w: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телефонам:</w:t>
      </w:r>
      <w:r>
        <w:br/>
      </w:r>
      <w:r>
        <w:t xml:space="preserve">1. круглосуточный телефон «горячей линии» Управления: 8(495)539-36-96.</w:t>
      </w:r>
      <w:r>
        <w:br/>
      </w:r>
      <w:r>
        <w:t xml:space="preserve">2. телефон отдела консультационных услуг для потребителей ФБУЗ «Центр гигиены и эпидемиологии в городе Москве» 8(495) 687-39-61.</w:t>
      </w:r>
    </w:p>
    <w:p>
      <w:pPr>
        <w:pStyle w:val="BodyText"/>
      </w:pPr>
      <w:r>
        <w:t xml:space="preserve">3. телефон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t xml:space="preserve">Прием письменных обращений граждан осуществляется по адресу: г.Москва,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http://petition.rospotrebnadzor.ru</w:t>
        </w:r>
      </w:hyperlink>
      <w:r>
        <w:t xml:space="preserve">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http://sokolniki.mos.ru/trade-and-services/inform/detail/11741307.html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trade-and-services/inform/detail/11741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trade-and-services/inform/detail/11741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2024-10-08T05:14:01Z</dcterms:created>
  <dcterms:modified xsi:type="dcterms:W3CDTF">2024-10-08T05:14:01Z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