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4909aaab9f73314a0574f3198b8def6a7ed8d"/>
    <w:p>
      <w:pPr>
        <w:pStyle w:val="Heading3"/>
      </w:pPr>
      <w:r>
        <w:t xml:space="preserve">Схема размещения сезонной сети нестационарных торговых объектов на территория района Сокольники города Москвы.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3407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http://sokolniki.mos.ru/trade-and-services/inform/detail/11685106.html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11685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11685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2025-07-17T06:43:50Z</dcterms:created>
  <dcterms:modified xsi:type="dcterms:W3CDTF">2025-07-17T06:43:50Z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