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feb4741bbfafd79d55b9a4a636ab6f6ccefe"/>
    <w:p>
      <w:pPr>
        <w:pStyle w:val="Heading3"/>
      </w:pPr>
      <w:r>
        <w:t xml:space="preserve">ТПУ, деловой центр и храм будет построен около станции метро «Некрасовка»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t xml:space="preserve">Портал Стройкомплекса столицы сообщает о планах строительства большого парка</w:t>
      </w:r>
      <w:r>
        <w:t xml:space="preserve"> </w:t>
      </w:r>
      <w:r>
        <w:t xml:space="preserve"> </w:t>
      </w:r>
      <w:r>
        <w:t xml:space="preserve">около будущей станции метро «Некрасовка» Кожуховской линии.</w:t>
      </w:r>
    </w:p>
    <w:p>
      <w:pPr>
        <w:pStyle w:val="BodyText"/>
      </w:pPr>
      <w:r>
        <w:t xml:space="preserve">Эту информацию портал сообщил со ссылкой на заместителя мэра Москвы по вопросам градостроительной политики и строительства Марата Хуснуллина.</w:t>
      </w:r>
    </w:p>
    <w:p>
      <w:pPr>
        <w:pStyle w:val="BodyText"/>
      </w:pPr>
      <w:r>
        <w:t xml:space="preserve">В сообщении указано, что заместитель мэра сообщил о строительстве большой прогулочной зоны для местных жителей. Также он отметил, что рядом будет построен храмовый комплекс. Работы по его возведению уже начались. Также на удалении примерно в один километр от новой станции метрополитена будут созданы транспортно-пересадочный узел (ТПУ) и общественно-деловой центр.</w:t>
      </w:r>
    </w:p>
    <w:p>
      <w:pPr>
        <w:pStyle w:val="BodyText"/>
      </w:pPr>
      <w:r>
        <w:t xml:space="preserve">В сообщении уточняется, что ТПУ будет располагаться фактически на трассе Москва-Казань. Она является началом Северо - Восточной хорды в границах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http://sokolniki.mos.ru/presscenter/news/detail/3248946.html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248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248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2025-05-17T08:40:57Z</dcterms:created>
  <dcterms:modified xsi:type="dcterms:W3CDTF">2025-05-17T08:40:57Z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