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779d25042d54326383f25b1a2b88d051c92c08"/>
    <w:p>
      <w:pPr>
        <w:pStyle w:val="Heading3"/>
      </w:pPr>
      <w:r>
        <w:t xml:space="preserve">Зрелищные учения пожарных и спасателей состоялись в ГКБ №15</w:t>
      </w:r>
    </w:p>
    <w:p>
      <w:pPr>
        <w:pStyle w:val="FirstParagraph"/>
      </w:pPr>
      <w:r>
        <w:t xml:space="preserve">26.03.2015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На минувшей неделе сотрудники пожарно-спасательных подразделений Восточного административного округа столицы провели масштабные пожарно-тактические учения на здании Родильного дома при ГКБ № 15 имени О.М. Филатова (район Вешняки).</w:t>
      </w:r>
      <w:r>
        <w:br/>
      </w:r>
    </w:p>
    <w:p>
      <w:pPr>
        <w:pStyle w:val="BodyText"/>
      </w:pPr>
      <w:r>
        <w:t xml:space="preserve">Мероприятие началось с круглого стола, во время которого начальник 23 пожарно-спасательного отряда ФПС Сергея Митрохина и главный врач больницы Е. Тюлькиной рассказали собравшимся сотрудникам медицинского учреждения о важности соблюдения требований пожарной безопасности и продемонстрировали фильм на противопожарную тематику, разработанный специально для этих учений. После того, как присутствующим объяснили суть предстоящей тренировки, настало время переходить к практической части учений.</w:t>
      </w:r>
    </w:p>
    <w:p>
      <w:pPr>
        <w:pStyle w:val="BodyText"/>
      </w:pPr>
      <w:r>
        <w:t xml:space="preserve">Согласно тактического замысла, в результате замыкания электропроводки произошло возгорание пластиковой и деревянной офисной мебели в одном из кабинетов, расположенных на четвертом этаже восьмиэтажного блочного здания родильного дома. Как и положено в такой ситуации, срабатывает сигнал пожарного извещателя, и медицинский персонал приступает к необходимым действиям по эвакуации людей из горящего здания, а сотрудники охраны сообщают о происшествии на пульт «101». Спустя считанные минуты к условно горящему зданию больницы прибывает пожарно-спасательная техника, и личный состав подразделений окружного МЧС приступает к проведению разведки. По легенде, к этому моменту пожар продолжает интенсивно развиваться по площади этажа с выделением большого количества продуктов горения, и создается угроза перехода огня на смежные помещения и вышележащие этажи.</w:t>
      </w:r>
    </w:p>
    <w:p>
      <w:pPr>
        <w:pStyle w:val="BodyText"/>
      </w:pPr>
      <w:r>
        <w:t xml:space="preserve">Как только на месте происшествия разворачивается штаб пожаротушения, ответственный за эвакуацию людей из здания докладывает начальнику штаба о количестве пребывающих в здании на момент «пожара» и количестве эвакуированных. Исходя из полученной информации, становится ясно, что несколько человек по-прежнему находятся в «горящем» здании, о чем незамедлительно передается по рации всему личному составу, привлеченному на ликвидацию уловного пожара.</w:t>
      </w:r>
    </w:p>
    <w:p>
      <w:pPr>
        <w:pStyle w:val="BodyText"/>
      </w:pPr>
      <w:r>
        <w:t xml:space="preserve">С помощью телескопического подъемника и автолестниц, а также специальных спасательных устройств, сотрудникам пожарно-спасательных частей ВАО и поисково-спасательного отряда № 5 удается «спасти» всех, кто не успел самостоятельно выбраться из условно горящего здания.</w:t>
      </w:r>
    </w:p>
    <w:p>
      <w:pPr>
        <w:pStyle w:val="BodyText"/>
      </w:pPr>
      <w:r>
        <w:t xml:space="preserve">Спустя кратчайшие сроки 13 боевых расчетов ликвидируют «пожар», не допустив его распространения на большей площади.</w:t>
      </w:r>
    </w:p>
    <w:p>
      <w:pPr>
        <w:pStyle w:val="BodyText"/>
      </w:pPr>
      <w:r>
        <w:t xml:space="preserve">После завершения учений заместитель начальника 23 ПСО ФПС Михаил Кутузов собрал личный состав пожарно-спасательных подразделений для подведения итогов мероприятия, на котором отметил особенно важные моменты, касающиеся отработки действий по спасению нетранспортабельных пациентов, и поблагодарил сотрудников за проявленный профессионализм во время выполнения поставленных задач.</w:t>
      </w:r>
    </w:p>
    <w:p>
      <w:pPr>
        <w:pStyle w:val="BodyText"/>
      </w:pPr>
      <w:r>
        <w:t xml:space="preserve">Текст: Антонова Юлия</w:t>
      </w:r>
    </w:p>
    <w:p>
      <w:pPr>
        <w:pStyle w:val="BodyText"/>
      </w:pPr>
      <w:r>
        <w:t xml:space="preserve">Фото: Валерий Еломанов</w:t>
      </w:r>
    </w:p>
    <w:p>
      <w:pPr>
        <w:pStyle w:val="BodyText"/>
      </w:pPr>
      <w:r>
        <w:t xml:space="preserve">Управление по ВАО Главного управления МЧС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http://sokolniki.mos.ru/presscenter/news/detail/1691237.html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6912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6912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2023-07-15T21:06:01Z</dcterms:created>
  <dcterms:modified xsi:type="dcterms:W3CDTF">2023-07-15T21:06:01Z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