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ход-территории-состоялся-в-сокольниках"/>
    <w:p>
      <w:pPr>
        <w:pStyle w:val="Heading3"/>
      </w:pPr>
      <w:r>
        <w:t xml:space="preserve">Обход территории состоялся в Сокольниках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iCs/>
          <w:i/>
          <w:bCs/>
          <w:b/>
        </w:rPr>
        <w:t xml:space="preserve">22.07.25 В субботу, 19 июля, прошел обход территории района Сокольники.</w:t>
      </w:r>
    </w:p>
    <w:p>
      <w:pPr>
        <w:pStyle w:val="BodyText"/>
      </w:pPr>
      <w:r>
        <w:t xml:space="preserve">Исполняющий обязанности главы И.В. Ганцель совместно с главой муниципального округа Л.Н. Ковриковой и заместителем руководителя ГБУ «Жилищник района Сокольники» С.М.Ткачевым встретились с активными жителями по ранее запланированному маршруту.</w:t>
      </w:r>
    </w:p>
    <w:p>
      <w:pPr>
        <w:pStyle w:val="BodyText"/>
      </w:pPr>
      <w:r>
        <w:t xml:space="preserve">Жители поинтересовались ситуацией по реализации программы реновациии в районе и попросили обратить внимание на текущее содержание свои жилых домов.</w:t>
      </w:r>
    </w:p>
    <w:p>
      <w:pPr>
        <w:pStyle w:val="BodyText"/>
      </w:pPr>
      <w:r>
        <w:t xml:space="preserve">Напомним, что встречи на открытом воздухе проходят регулярно.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http://sokolniki.mos.ru/presscenter/news/detail/13117560.html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117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117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2025-07-25T15:28:01Z</dcterms:created>
  <dcterms:modified xsi:type="dcterms:W3CDTF">2025-07-25T15:28:01Z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