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8d25ae597f3e0f11e948d469b4cae6206bdfe"/>
    <w:p>
      <w:pPr>
        <w:pStyle w:val="Heading3"/>
      </w:pPr>
      <w:r>
        <w:t xml:space="preserve">Ученики школы №30 посетили урок по развитию речи в парке «Сокольники»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rPr>
          <w:bCs/>
          <w:b/>
          <w:iCs/>
          <w:i/>
        </w:rPr>
        <w:t xml:space="preserve">24.01.2024. В 1 классе Специальной общеобразовательной школы-интернат № 30 провели урок по развитию речи в парке «Сокольники». Занятие прошло на тему: «Зима, зимние забавы». Об этом сообщила администрация школы на официальной странице в социальной сети «ВКонтакте».</w:t>
      </w:r>
    </w:p>
    <w:p>
      <w:pPr>
        <w:pStyle w:val="BodyText"/>
      </w:pPr>
      <w:r>
        <w:t xml:space="preserve">— Ученики закрепили свои знания о зимнем сезоне, природе, а также покормили птиц и познакомились с настоящими белками! Ну и, конечно же, никуда без зимних забав — ребята покатались на санках и лыжах, — отметили в 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http://sokolniki.mos.ru/presscenter/news/detail/12124426.html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124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124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2025-07-16T08:08:28Z</dcterms:created>
  <dcterms:modified xsi:type="dcterms:W3CDTF">2025-07-16T08:08:28Z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