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b9dde032a01b2584192be641d9ef2d6f9ca3eb"/>
    <w:p>
      <w:pPr>
        <w:pStyle w:val="Heading3"/>
      </w:pPr>
      <w:r>
        <w:t xml:space="preserve">Встреча главы управы А.В. Воробьева с жителями 19 августа 2015 года, часть 2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http://sokolniki.mos.ru/presscenter/mediagallery/84839/2093378/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mediagallery/84839/209337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mediagallery/84839/209337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2025-03-21T06:44:56Z</dcterms:created>
  <dcterms:modified xsi:type="dcterms:W3CDTF">2025-03-21T06:44:56Z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