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74bee4b99c45c5afd15f761b991cc94ac15e01"/>
    <w:p>
      <w:pPr>
        <w:pStyle w:val="Heading3"/>
      </w:pPr>
      <w:r>
        <w:t xml:space="preserve">Встреча главы управы района Сокольники Е.Н.Цветковой с жителями 21.11.2018 года</w:t>
      </w:r>
    </w:p>
    <w:p>
      <w:pPr>
        <w:pStyle w:val="FirstParagraph"/>
      </w:pPr>
      <w:r>
        <w:t xml:space="preserve">01.01.1970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http://sokolniki.mos.ru/presscenter/mediagallery/120445/7716811/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Сокольники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presscenter/mediagallery/120445/7716811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presscenter/mediagallery/120445/7716811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2025-02-21T00:11:18Z</dcterms:created>
  <dcterms:modified xsi:type="dcterms:W3CDTF">2025-02-21T00:11:18Z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