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0aede3c827f98c9b2ef92ff7f339778e665d5c2"/>
    <w:p>
      <w:pPr>
        <w:pStyle w:val="Heading3"/>
      </w:pPr>
      <w:r>
        <w:t xml:space="preserve">Приказ №118 от 31.08.2020 "О внесении изменений в Положение о системе внутреннего обеспечения соответствия требованиям антимонопольного законодательства в управе района Сокольники города Москвы"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Page_00001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niki.mos.ru/www/Page_00002%5B1%5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kolniki.mos.ru/www/Page_00003%5B1%5D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okolniki.mos.ru/www/Page_00004%5B1%5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okolniki.mos.ru/www/Page_00005%5B1%5D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okolniki.mos.ru/www/Page_00006%5B1%5D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okolniki.mos.ru/www/Page_00007%5B1%5D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okolniki.mos.ru/www/Page_00008%5B1%5D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okolniki.mos.ru/www/Page_00009%5B1%5D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6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sokolniki.mos.ru/www/Page_00010%5B1%5D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http://sokolniki.mos.ru/antitrust-compliance/detail/9184789.html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hyperlink" Id="rId51" Target="http://sokolniki.mos.ru" TargetMode="External" /><Relationship Type="http://schemas.openxmlformats.org/officeDocument/2006/relationships/hyperlink" Id="rId50" Target="http://sokolniki.mos.ru/antitrust-compliance/detail/9184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sokolniki.mos.ru" TargetMode="External" /><Relationship Type="http://schemas.openxmlformats.org/officeDocument/2006/relationships/hyperlink" Id="rId50" Target="http://sokolniki.mos.ru/antitrust-compliance/detail/9184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2024-02-10T16:40:25Z</dcterms:created>
  <dcterms:modified xsi:type="dcterms:W3CDTF">2024-02-10T16:40:25Z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