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0f4d81f190fcfa087f63466b9726f623f8294"/>
    <w:p>
      <w:pPr>
        <w:pStyle w:val="Heading3"/>
      </w:pPr>
      <w:r>
        <w:t xml:space="preserve">"Карта рисков нарушения антимонопольного законодательства управы района Сокольники города Москвы на 2020 год"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"Карта рисков нарушения антимонопольного законодательства управы района Сокольники города Москвы на 2020 год"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http://sokolniki.mos.ru/antitrust-compliance/detail/8752764.html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2;&#1072;&#1088;&#1090;&#1072;%20&#1088;&#1080;&#1089;&#1082;&#1086;&#1074;%20&#1085;&#1072;%202020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8752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2;&#1072;&#1088;&#1090;&#1072;%20&#1088;&#1080;&#1089;&#1082;&#1086;&#1074;%20&#1085;&#1072;%202020%20&#1075;&#1086;&#1076;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8752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2025-08-01T15:13:01Z</dcterms:created>
  <dcterms:modified xsi:type="dcterms:W3CDTF">2025-08-01T15:13:01Z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