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5d38572835d778df9bfe01aa25b16916bba38f0"/>
    <w:p>
      <w:pPr>
        <w:pStyle w:val="Heading3"/>
      </w:pPr>
      <w:r>
        <w:t xml:space="preserve">Памятка «Сведения о доходах, расходах, об имуществе и обязательствах имущественного характера»</w:t>
      </w:r>
    </w:p>
    <w:p>
      <w:pPr>
        <w:pStyle w:val="FirstParagraph"/>
      </w:pPr>
      <w:r>
        <w:t xml:space="preserve">26.11.2018</w:t>
      </w:r>
    </w:p>
    <w:p>
      <w:pPr>
        <w:pStyle w:val="BodyText"/>
      </w:pPr>
      <w:hyperlink r:id="rId20">
        <w:r>
          <w:rPr>
            <w:rStyle w:val="Hyperlink"/>
          </w:rPr>
          <w:t xml:space="preserve">Памятка «Сведения о доходах, расходах, об имуществе и обязательствах имущественного характера»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http://sokolniki.mos.ru/anti-corruption_n/methodical-materials/detail/7720394.html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Сокольники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okolniki.mos.ru" TargetMode="External" /><Relationship Type="http://schemas.openxmlformats.org/officeDocument/2006/relationships/hyperlink" Id="rId21" Target="http://sokolniki.mos.ru/anti-corruption_n/methodical-materials/detail/7720394.html" TargetMode="External" /><Relationship Type="http://schemas.openxmlformats.org/officeDocument/2006/relationships/hyperlink" Id="rId20" Target="https://genproc.gov.ru/upload/iblock/779/sved_2017.pd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okolniki.mos.ru" TargetMode="External" /><Relationship Type="http://schemas.openxmlformats.org/officeDocument/2006/relationships/hyperlink" Id="rId21" Target="http://sokolniki.mos.ru/anti-corruption_n/methodical-materials/detail/7720394.html" TargetMode="External" /><Relationship Type="http://schemas.openxmlformats.org/officeDocument/2006/relationships/hyperlink" Id="rId20" Target="https://genproc.gov.ru/upload/iblock/779/sved_2017.pd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2023-08-01T20:29:31Z</dcterms:created>
  <dcterms:modified xsi:type="dcterms:W3CDTF">2023-08-01T20:29:31Z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